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CBBB1" w14:textId="77777777" w:rsidR="005362B5" w:rsidRDefault="006743FB" w:rsidP="006743FB">
      <w:pPr>
        <w:ind w:left="-180"/>
      </w:pPr>
      <w:r>
        <w:rPr>
          <w:noProof/>
        </w:rPr>
        <mc:AlternateContent>
          <mc:Choice Requires="wps">
            <w:drawing>
              <wp:anchor distT="0" distB="0" distL="114300" distR="114300" simplePos="0" relativeHeight="251659264" behindDoc="0" locked="0" layoutInCell="1" allowOverlap="1" wp14:anchorId="4E2F11CD" wp14:editId="7ECAB26C">
                <wp:simplePos x="0" y="0"/>
                <wp:positionH relativeFrom="margin">
                  <wp:posOffset>443230</wp:posOffset>
                </wp:positionH>
                <wp:positionV relativeFrom="paragraph">
                  <wp:posOffset>34290</wp:posOffset>
                </wp:positionV>
                <wp:extent cx="5899785" cy="1828800"/>
                <wp:effectExtent l="0" t="0" r="0" b="1270"/>
                <wp:wrapNone/>
                <wp:docPr id="1" name="Text Box 1"/>
                <wp:cNvGraphicFramePr/>
                <a:graphic xmlns:a="http://schemas.openxmlformats.org/drawingml/2006/main">
                  <a:graphicData uri="http://schemas.microsoft.com/office/word/2010/wordprocessingShape">
                    <wps:wsp>
                      <wps:cNvSpPr txBox="1"/>
                      <wps:spPr>
                        <a:xfrm>
                          <a:off x="0" y="0"/>
                          <a:ext cx="5899785" cy="1828800"/>
                        </a:xfrm>
                        <a:prstGeom prst="rect">
                          <a:avLst/>
                        </a:prstGeom>
                        <a:noFill/>
                        <a:ln>
                          <a:noFill/>
                        </a:ln>
                      </wps:spPr>
                      <wps:txbx>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E2F11CD" id="_x0000_t202" coordsize="21600,21600" o:spt="202" path="m,l,21600r21600,l21600,xe">
                <v:stroke joinstyle="miter"/>
                <v:path gradientshapeok="t" o:connecttype="rect"/>
              </v:shapetype>
              <v:shape id="Text Box 1" o:spid="_x0000_s1026" type="#_x0000_t202" style="position:absolute;left:0;text-align:left;margin-left:34.9pt;margin-top:2.7pt;width:464.55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O93JgIAAEkEAAAOAAAAZHJzL2Uyb0RvYy54bWysVE2P2jAQvVfqf7B8LyEIuiEirOiuqCqh&#10;3ZWg2rNxbBIp9ri2IaG/vmMnsHTbU9WLGc+8zMebZxb3nWrISVhXgy5oOhpTIjSHstaHgn7frT9l&#10;lDjPdMka0KKgZ+Ho/fLjh0VrcjGBCppSWIJJtMtbU9DKe5MnieOVUMyNwAiNQQlWMY9Xe0hKy1rM&#10;rppkMh5/TlqwpbHAhXPofeyDdBnzSym4f5bSCU+agmJvPp42nvtwJssFyw+WmarmQxvsH7pQrNZY&#10;9JrqkXlGjrb+I5WquQUH0o84qASkrLmIM+A06fjdNNuKGRFnQXKcudLk/l9a/nR6saQucXeUaKZw&#10;RTvRefIFOpIGdlrjcgRtDcJ8h+6AHPwOnWHoTloVfnEcgnHk+XzlNiTj6Jxl8/ldNqOEYyzNJlk2&#10;juwnb58b6/xXAYoEo6AWlxc5ZaeN81gSoRdIqKZhXTdNXGCjf3MgMHiS0HvfY7B8t++GxvdQnnEe&#10;C70enOHrGmtumPMvzKIAcAQUtX/GQzbQFhQGi5IK7M+/+QMe94JRSloUVEHdjyOzgpLmm8aNzdPp&#10;NCgwXqazuwle7G1kfxvRR/UAqFncCnYXzYD3zcWUFtQran8VqmKIaY61C+ov5oPvZY5vh4vVKoJQ&#10;c4b5jd4aHlIH0gKju+6VWTPQ7nFjT3CRHsvfsd9jw5fOrI4edxBXEwjuWR14R73GjQ1vKzyI23tE&#10;vf0DLH8BAAD//wMAUEsDBBQABgAIAAAAIQAov4Py3QAAAAgBAAAPAAAAZHJzL2Rvd25yZXYueG1s&#10;TI/NTsMwEITvSLyDtUjcqNPSVnUap6r4kThwoYT7Nt7GEfE6it0mfXvMCY6jGc18U+wm14kLDaH1&#10;rGE+y0AQ19603GioPl8fNiBCRDbYeSYNVwqwK29vCsyNH/mDLofYiFTCIUcNNsY+lzLUlhyGme+J&#10;k3fyg8OY5NBIM+CYyl0nF1m2lg5bTgsWe3qyVH8fzk5DjGY/v1YvLrx9Te/Po83qFVZa399N+y2I&#10;SFP8C8MvfkKHMjEd/ZlNEJ2GtUrkUcNqCSLZSm0UiKOGhXpcgiwL+f9A+QMAAP//AwBQSwECLQAU&#10;AAYACAAAACEAtoM4kv4AAADhAQAAEwAAAAAAAAAAAAAAAAAAAAAAW0NvbnRlbnRfVHlwZXNdLnht&#10;bFBLAQItABQABgAIAAAAIQA4/SH/1gAAAJQBAAALAAAAAAAAAAAAAAAAAC8BAABfcmVscy8ucmVs&#10;c1BLAQItABQABgAIAAAAIQD6aO93JgIAAEkEAAAOAAAAAAAAAAAAAAAAAC4CAABkcnMvZTJvRG9j&#10;LnhtbFBLAQItABQABgAIAAAAIQAov4Py3QAAAAgBAAAPAAAAAAAAAAAAAAAAAIAEAABkcnMvZG93&#10;bnJldi54bWxQSwUGAAAAAAQABADzAAAAigUAAAAA&#10;" filled="f" stroked="f">
                <v:textbox style="mso-fit-shape-to-text:t">
                  <w:txbxContent>
                    <w:p w14:paraId="626A0C8A" w14:textId="77777777" w:rsidR="006743FB" w:rsidRDefault="006743FB" w:rsidP="006743FB">
                      <w:pPr>
                        <w:jc w:val="center"/>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pPr>
                      <w:r w:rsidRPr="006743FB">
                        <w:rPr>
                          <w:rFonts w:ascii="Copperplate Gothic Light" w:hAnsi="Copperplate Gothic Light"/>
                          <w:b/>
                          <w:noProof/>
                          <w:color w:val="800000"/>
                          <w:sz w:val="60"/>
                          <w:szCs w:val="60"/>
                          <w14:textOutline w14:w="0" w14:cap="flat" w14:cmpd="sng" w14:algn="ctr">
                            <w14:noFill/>
                            <w14:prstDash w14:val="solid"/>
                            <w14:round/>
                          </w14:textOutline>
                          <w14:props3d w14:extrusionH="57150" w14:contourW="0" w14:prstMaterial="softEdge">
                            <w14:bevelT w14:w="25400" w14:h="38100" w14:prst="circle"/>
                          </w14:props3d>
                        </w:rPr>
                        <w:t>WOTA – Western Oakland Transportation Authority</w:t>
                      </w:r>
                    </w:p>
                    <w:p w14:paraId="197000BF" w14:textId="77777777" w:rsidR="006743FB" w:rsidRPr="006743FB" w:rsidRDefault="006743FB" w:rsidP="006743FB">
                      <w:pPr>
                        <w:jc w:val="cente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pP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205 W. </w:t>
                      </w:r>
                      <w:r w:rsidR="00F0752D">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Livingston</w:t>
                      </w:r>
                      <w:r>
                        <w:rPr>
                          <w:rFonts w:ascii="Copperplate Gothic Light" w:hAnsi="Copperplate Gothic Light"/>
                          <w:b/>
                          <w:noProof/>
                          <w:color w:val="800000"/>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 Rd., Highland, MI 48357</w:t>
                      </w:r>
                    </w:p>
                  </w:txbxContent>
                </v:textbox>
                <w10:wrap anchorx="margin"/>
              </v:shape>
            </w:pict>
          </mc:Fallback>
        </mc:AlternateContent>
      </w:r>
      <w:r>
        <w:rPr>
          <w:rFonts w:ascii="Papyrus" w:hAnsi="Papyrus"/>
          <w:noProof/>
          <w:color w:val="000000"/>
        </w:rPr>
        <w:drawing>
          <wp:anchor distT="0" distB="0" distL="114300" distR="114300" simplePos="0" relativeHeight="251660288" behindDoc="0" locked="0" layoutInCell="1" allowOverlap="1" wp14:anchorId="412BC7FB" wp14:editId="47A3ADA4">
            <wp:simplePos x="0" y="0"/>
            <wp:positionH relativeFrom="column">
              <wp:posOffset>-85725</wp:posOffset>
            </wp:positionH>
            <wp:positionV relativeFrom="paragraph">
              <wp:posOffset>0</wp:posOffset>
            </wp:positionV>
            <wp:extent cx="571500" cy="1108075"/>
            <wp:effectExtent l="0" t="0" r="0" b="0"/>
            <wp:wrapThrough wrapText="bothSides">
              <wp:wrapPolygon edited="0">
                <wp:start x="0" y="0"/>
                <wp:lineTo x="0" y="21167"/>
                <wp:lineTo x="20880" y="21167"/>
                <wp:lineTo x="20880"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z Card Logo only.jpg"/>
                    <pic:cNvPicPr/>
                  </pic:nvPicPr>
                  <pic:blipFill rotWithShape="1">
                    <a:blip r:embed="rId7" cstate="print">
                      <a:extLst>
                        <a:ext uri="{28A0092B-C50C-407E-A947-70E740481C1C}">
                          <a14:useLocalDpi xmlns:a14="http://schemas.microsoft.com/office/drawing/2010/main" val="0"/>
                        </a:ext>
                      </a:extLst>
                    </a:blip>
                    <a:srcRect l="18349" r="25688" b="1986"/>
                    <a:stretch/>
                  </pic:blipFill>
                  <pic:spPr bwMode="auto">
                    <a:xfrm>
                      <a:off x="0" y="0"/>
                      <a:ext cx="571500" cy="1108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B92C00" w14:textId="77777777" w:rsidR="006743FB" w:rsidRPr="006743FB" w:rsidRDefault="006743FB" w:rsidP="006743FB"/>
    <w:p w14:paraId="62D9C667" w14:textId="77777777" w:rsidR="006743FB" w:rsidRPr="006743FB" w:rsidRDefault="006743FB" w:rsidP="006743FB"/>
    <w:p w14:paraId="579D456B" w14:textId="77777777" w:rsidR="006743FB" w:rsidRPr="006743FB" w:rsidRDefault="006743FB" w:rsidP="006743FB"/>
    <w:p w14:paraId="477CF835" w14:textId="77777777" w:rsidR="006743FB" w:rsidRPr="006743FB" w:rsidRDefault="006743FB" w:rsidP="006743FB"/>
    <w:p w14:paraId="204AD708" w14:textId="77777777" w:rsidR="006743FB" w:rsidRPr="006743FB" w:rsidRDefault="006743FB" w:rsidP="006743FB"/>
    <w:p w14:paraId="72281636" w14:textId="77777777" w:rsidR="006743FB" w:rsidRPr="006743FB" w:rsidRDefault="006743FB" w:rsidP="006743FB"/>
    <w:p w14:paraId="06E8FA53" w14:textId="77777777" w:rsidR="006743FB" w:rsidRPr="006743FB" w:rsidRDefault="006743FB" w:rsidP="006743FB"/>
    <w:p w14:paraId="024116E5" w14:textId="762998F9" w:rsidR="001A1E2B" w:rsidRPr="009A0962" w:rsidRDefault="001A1E2B" w:rsidP="001A1E2B">
      <w:pPr>
        <w:rPr>
          <w:b/>
          <w:bCs/>
        </w:rPr>
      </w:pPr>
      <w:r>
        <w:rPr>
          <w:b/>
          <w:bCs/>
        </w:rPr>
        <w:t>MINUTES</w:t>
      </w:r>
      <w:r w:rsidR="007F2DF5">
        <w:rPr>
          <w:b/>
          <w:bCs/>
        </w:rPr>
        <w:t xml:space="preserve">: </w:t>
      </w:r>
      <w:r w:rsidR="005F2D7E">
        <w:rPr>
          <w:b/>
          <w:bCs/>
        </w:rPr>
        <w:t>3-11</w:t>
      </w:r>
      <w:r w:rsidR="007F2DF5">
        <w:rPr>
          <w:b/>
          <w:bCs/>
        </w:rPr>
        <w:t>-2020</w:t>
      </w:r>
      <w:r w:rsidR="008365A5">
        <w:rPr>
          <w:b/>
          <w:bCs/>
        </w:rPr>
        <w:t xml:space="preserve">: </w:t>
      </w:r>
      <w:r w:rsidR="005F2D7E">
        <w:rPr>
          <w:b/>
          <w:bCs/>
        </w:rPr>
        <w:t>Highland Annex</w:t>
      </w:r>
      <w:r>
        <w:rPr>
          <w:b/>
          <w:bCs/>
        </w:rPr>
        <w:tab/>
      </w:r>
      <w:r>
        <w:rPr>
          <w:b/>
          <w:bCs/>
        </w:rPr>
        <w:tab/>
      </w:r>
      <w:r>
        <w:rPr>
          <w:b/>
          <w:bCs/>
        </w:rPr>
        <w:tab/>
      </w:r>
      <w:r>
        <w:rPr>
          <w:b/>
          <w:bCs/>
        </w:rPr>
        <w:tab/>
      </w:r>
      <w:r>
        <w:rPr>
          <w:b/>
          <w:bCs/>
        </w:rPr>
        <w:tab/>
      </w:r>
    </w:p>
    <w:p w14:paraId="1617F6C2" w14:textId="77777777" w:rsidR="001A1E2B" w:rsidRDefault="001A1E2B" w:rsidP="001A1E2B"/>
    <w:p w14:paraId="3062205C" w14:textId="43EC8659" w:rsidR="001A1E2B" w:rsidRDefault="001A1E2B" w:rsidP="001A1E2B">
      <w:pPr>
        <w:pStyle w:val="ListParagraph"/>
        <w:numPr>
          <w:ilvl w:val="0"/>
          <w:numId w:val="1"/>
        </w:numPr>
      </w:pPr>
      <w:r>
        <w:t xml:space="preserve">Meeting was called to order by </w:t>
      </w:r>
      <w:r w:rsidR="00C31EBC" w:rsidRPr="001638F2">
        <w:rPr>
          <w:i/>
          <w:iCs/>
        </w:rPr>
        <w:t>RH at 9:</w:t>
      </w:r>
      <w:r w:rsidR="00F339E2" w:rsidRPr="001638F2">
        <w:rPr>
          <w:i/>
          <w:iCs/>
        </w:rPr>
        <w:t>06</w:t>
      </w:r>
      <w:r w:rsidRPr="001638F2">
        <w:rPr>
          <w:i/>
          <w:iCs/>
        </w:rPr>
        <w:t xml:space="preserve"> am with the Pledge of Allegiance</w:t>
      </w:r>
    </w:p>
    <w:p w14:paraId="3F803686" w14:textId="77777777" w:rsidR="001A1E2B" w:rsidRPr="00B559E6" w:rsidRDefault="001A1E2B" w:rsidP="001A1E2B">
      <w:pPr>
        <w:pStyle w:val="ListParagraph"/>
        <w:numPr>
          <w:ilvl w:val="0"/>
          <w:numId w:val="1"/>
        </w:numPr>
        <w:rPr>
          <w:b/>
          <w:bCs/>
        </w:rPr>
      </w:pPr>
      <w:r w:rsidRPr="00B559E6">
        <w:rPr>
          <w:b/>
          <w:bCs/>
        </w:rPr>
        <w:t>Roll Call</w:t>
      </w:r>
    </w:p>
    <w:p w14:paraId="4AA9734D" w14:textId="77777777" w:rsidR="00C879A9" w:rsidRDefault="00C879A9" w:rsidP="001A1E2B">
      <w:pPr>
        <w:pStyle w:val="ListParagraph"/>
        <w:ind w:left="1440"/>
        <w:sectPr w:rsidR="00C879A9" w:rsidSect="006743FB">
          <w:footerReference w:type="default" r:id="rId8"/>
          <w:pgSz w:w="12240" w:h="15840"/>
          <w:pgMar w:top="864" w:right="1008" w:bottom="864" w:left="1296" w:header="720" w:footer="432" w:gutter="0"/>
          <w:cols w:space="720"/>
          <w:docGrid w:linePitch="360"/>
        </w:sectPr>
      </w:pPr>
    </w:p>
    <w:p w14:paraId="34B88900" w14:textId="40E5CAFF" w:rsidR="001A1E2B" w:rsidRDefault="00C31EBC" w:rsidP="001A1E2B">
      <w:pPr>
        <w:pStyle w:val="ListParagraph"/>
        <w:ind w:left="1440"/>
      </w:pPr>
      <w:r>
        <w:t>Rick Hamill</w:t>
      </w:r>
      <w:r w:rsidR="001A1E2B">
        <w:t>, Highland</w:t>
      </w:r>
    </w:p>
    <w:p w14:paraId="2BC6A171" w14:textId="53E14DEB" w:rsidR="001A1E2B" w:rsidRDefault="00B072E6" w:rsidP="001A1E2B">
      <w:pPr>
        <w:pStyle w:val="ListParagraph"/>
        <w:ind w:left="1440"/>
      </w:pPr>
      <w:r>
        <w:t xml:space="preserve">Rik </w:t>
      </w:r>
      <w:proofErr w:type="spellStart"/>
      <w:r>
        <w:t>Kowall</w:t>
      </w:r>
      <w:proofErr w:type="spellEnd"/>
      <w:r w:rsidR="001A1E2B">
        <w:t>, White Lake</w:t>
      </w:r>
    </w:p>
    <w:p w14:paraId="7E2C28AA" w14:textId="40CEA06F" w:rsidR="001A1E2B" w:rsidRDefault="009332DA" w:rsidP="001A1E2B">
      <w:pPr>
        <w:pStyle w:val="ListParagraph"/>
        <w:ind w:left="1440"/>
      </w:pPr>
      <w:r>
        <w:t xml:space="preserve">Kim </w:t>
      </w:r>
      <w:proofErr w:type="spellStart"/>
      <w:r>
        <w:t>Markee</w:t>
      </w:r>
      <w:proofErr w:type="spellEnd"/>
      <w:r w:rsidR="001A1E2B">
        <w:t>, Waterford</w:t>
      </w:r>
    </w:p>
    <w:p w14:paraId="41DE1627" w14:textId="540870B3" w:rsidR="00B072E6" w:rsidRDefault="00B072E6" w:rsidP="001A1E2B">
      <w:pPr>
        <w:pStyle w:val="ListParagraph"/>
        <w:ind w:left="1440"/>
      </w:pPr>
      <w:r>
        <w:t xml:space="preserve">Kathy </w:t>
      </w:r>
      <w:proofErr w:type="spellStart"/>
      <w:r>
        <w:t>Plafchan</w:t>
      </w:r>
      <w:proofErr w:type="spellEnd"/>
      <w:r>
        <w:t>, Special Needs</w:t>
      </w:r>
    </w:p>
    <w:p w14:paraId="16700D77" w14:textId="77777777" w:rsidR="00C879A9" w:rsidRDefault="00C879A9" w:rsidP="001A1E2B">
      <w:pPr>
        <w:ind w:left="720"/>
        <w:rPr>
          <w:b/>
          <w:bCs/>
        </w:rPr>
        <w:sectPr w:rsidR="00C879A9" w:rsidSect="00C879A9">
          <w:type w:val="continuous"/>
          <w:pgSz w:w="12240" w:h="15840"/>
          <w:pgMar w:top="864" w:right="1008" w:bottom="864" w:left="1296" w:header="720" w:footer="432" w:gutter="0"/>
          <w:cols w:num="2" w:space="720"/>
          <w:docGrid w:linePitch="360"/>
        </w:sectPr>
      </w:pPr>
    </w:p>
    <w:p w14:paraId="7F20FFEF" w14:textId="61B92291" w:rsidR="001A1E2B" w:rsidRPr="00B559E6" w:rsidRDefault="001A1E2B" w:rsidP="001A1E2B">
      <w:pPr>
        <w:ind w:left="720"/>
        <w:rPr>
          <w:b/>
          <w:bCs/>
        </w:rPr>
      </w:pPr>
      <w:r w:rsidRPr="00B559E6">
        <w:rPr>
          <w:b/>
          <w:bCs/>
        </w:rPr>
        <w:t>Also Present</w:t>
      </w:r>
    </w:p>
    <w:p w14:paraId="30076F88" w14:textId="77777777" w:rsidR="001A1E2B" w:rsidRDefault="001A1E2B" w:rsidP="001A1E2B">
      <w:pPr>
        <w:pStyle w:val="ListParagraph"/>
        <w:ind w:left="1440"/>
      </w:pPr>
      <w:r>
        <w:t>Kim Viener, WOTA</w:t>
      </w:r>
    </w:p>
    <w:p w14:paraId="284E8A0D" w14:textId="62D87644" w:rsidR="001A1E2B" w:rsidRDefault="001A1E2B" w:rsidP="001A1E2B">
      <w:pPr>
        <w:ind w:left="720" w:firstLine="720"/>
      </w:pPr>
      <w:r>
        <w:t>Mark Koerner, WOTA Attorney</w:t>
      </w:r>
    </w:p>
    <w:p w14:paraId="7FE2AC77" w14:textId="34C4EEF4" w:rsidR="001A1E2B" w:rsidRPr="00B559E6" w:rsidRDefault="001A1E2B" w:rsidP="00C31EBC">
      <w:pPr>
        <w:rPr>
          <w:b/>
          <w:bCs/>
        </w:rPr>
      </w:pPr>
      <w:r>
        <w:tab/>
      </w:r>
      <w:r w:rsidRPr="00B559E6">
        <w:rPr>
          <w:b/>
          <w:bCs/>
        </w:rPr>
        <w:t>Absent</w:t>
      </w:r>
    </w:p>
    <w:p w14:paraId="35FF46A5" w14:textId="72794C5F" w:rsidR="001A1E2B" w:rsidRDefault="001A1E2B" w:rsidP="001A1E2B">
      <w:r>
        <w:tab/>
      </w:r>
      <w:r>
        <w:tab/>
      </w:r>
      <w:r w:rsidR="00D23E00">
        <w:t>N/A</w:t>
      </w:r>
    </w:p>
    <w:p w14:paraId="461A7B7B" w14:textId="43B0E73A" w:rsidR="00F339E2" w:rsidRDefault="001A1E2B" w:rsidP="00E50161">
      <w:pPr>
        <w:pStyle w:val="ListParagraph"/>
        <w:numPr>
          <w:ilvl w:val="0"/>
          <w:numId w:val="1"/>
        </w:numPr>
      </w:pPr>
      <w:r w:rsidRPr="00B559E6">
        <w:rPr>
          <w:b/>
          <w:bCs/>
        </w:rPr>
        <w:t>Visitors:</w:t>
      </w:r>
      <w:r>
        <w:t xml:space="preserve"> </w:t>
      </w:r>
      <w:r w:rsidR="00E50161">
        <w:t xml:space="preserve">Kathy </w:t>
      </w:r>
      <w:proofErr w:type="spellStart"/>
      <w:r w:rsidR="00E50161">
        <w:t>Gordin</w:t>
      </w:r>
      <w:r w:rsidR="003A05C8">
        <w:t>ear</w:t>
      </w:r>
      <w:proofErr w:type="spellEnd"/>
    </w:p>
    <w:p w14:paraId="14D7E344" w14:textId="30D45035" w:rsidR="0026153B" w:rsidRDefault="0026153B" w:rsidP="0026153B">
      <w:pPr>
        <w:pStyle w:val="ListParagraph"/>
        <w:numPr>
          <w:ilvl w:val="0"/>
          <w:numId w:val="1"/>
        </w:numPr>
      </w:pPr>
      <w:r>
        <w:t>Approval of</w:t>
      </w:r>
      <w:r w:rsidR="0086127D">
        <w:t>:</w:t>
      </w:r>
      <w:r w:rsidR="00BF511E">
        <w:t xml:space="preserve"> </w:t>
      </w:r>
      <w:r w:rsidR="00BF511E" w:rsidRPr="00C879A9">
        <w:rPr>
          <w:i/>
          <w:iCs/>
        </w:rPr>
        <w:t>R</w:t>
      </w:r>
      <w:r w:rsidR="0086127D" w:rsidRPr="00C879A9">
        <w:rPr>
          <w:i/>
          <w:iCs/>
        </w:rPr>
        <w:t>K</w:t>
      </w:r>
      <w:r w:rsidR="00BF511E" w:rsidRPr="00C879A9">
        <w:rPr>
          <w:i/>
          <w:iCs/>
        </w:rPr>
        <w:t xml:space="preserve"> </w:t>
      </w:r>
      <w:r w:rsidR="00DA5D9A" w:rsidRPr="00C879A9">
        <w:rPr>
          <w:i/>
          <w:iCs/>
        </w:rPr>
        <w:t>motioned/KM approved</w:t>
      </w:r>
      <w:r w:rsidR="0086127D" w:rsidRPr="00C879A9">
        <w:rPr>
          <w:i/>
          <w:iCs/>
        </w:rPr>
        <w:t>, Yes 7</w:t>
      </w:r>
    </w:p>
    <w:p w14:paraId="39365988" w14:textId="24A0F7A0" w:rsidR="0026153B" w:rsidRDefault="0026153B" w:rsidP="0026153B">
      <w:pPr>
        <w:pStyle w:val="ListParagraph"/>
        <w:numPr>
          <w:ilvl w:val="0"/>
          <w:numId w:val="1"/>
        </w:numPr>
      </w:pPr>
      <w:r>
        <w:t>Approval of Consent Agenda</w:t>
      </w:r>
      <w:r w:rsidR="0086127D">
        <w:t xml:space="preserve">: </w:t>
      </w:r>
      <w:r w:rsidR="0086127D" w:rsidRPr="00C879A9">
        <w:rPr>
          <w:i/>
          <w:iCs/>
        </w:rPr>
        <w:t>RK motioned/</w:t>
      </w:r>
      <w:r w:rsidR="0086127D" w:rsidRPr="00C879A9">
        <w:rPr>
          <w:i/>
          <w:iCs/>
        </w:rPr>
        <w:t>RH</w:t>
      </w:r>
      <w:r w:rsidR="0086127D" w:rsidRPr="00C879A9">
        <w:rPr>
          <w:i/>
          <w:iCs/>
        </w:rPr>
        <w:t xml:space="preserve"> approved, Yes 7</w:t>
      </w:r>
    </w:p>
    <w:p w14:paraId="7515883A" w14:textId="77777777" w:rsidR="0026153B" w:rsidRDefault="0026153B" w:rsidP="0026153B">
      <w:pPr>
        <w:pStyle w:val="ListParagraph"/>
        <w:numPr>
          <w:ilvl w:val="1"/>
          <w:numId w:val="1"/>
        </w:numPr>
      </w:pPr>
      <w:r>
        <w:t>Feb. 26, 2020 Board Meeting Minutes</w:t>
      </w:r>
    </w:p>
    <w:p w14:paraId="56180065" w14:textId="77777777" w:rsidR="0026153B" w:rsidRDefault="0026153B" w:rsidP="0026153B">
      <w:pPr>
        <w:pStyle w:val="ListParagraph"/>
        <w:numPr>
          <w:ilvl w:val="1"/>
          <w:numId w:val="1"/>
        </w:numPr>
      </w:pPr>
      <w:r>
        <w:t>List of expenses</w:t>
      </w:r>
    </w:p>
    <w:p w14:paraId="71D40F1C" w14:textId="0CB488A7" w:rsidR="0026153B" w:rsidRDefault="0026153B" w:rsidP="0026153B">
      <w:pPr>
        <w:pStyle w:val="ListParagraph"/>
        <w:numPr>
          <w:ilvl w:val="1"/>
          <w:numId w:val="1"/>
        </w:numPr>
      </w:pPr>
      <w:r>
        <w:t>Financials</w:t>
      </w:r>
      <w:r w:rsidR="0086127D">
        <w:t xml:space="preserve">: </w:t>
      </w:r>
      <w:r w:rsidR="0086127D" w:rsidRPr="00C879A9">
        <w:rPr>
          <w:i/>
          <w:iCs/>
        </w:rPr>
        <w:t xml:space="preserve">KV provided </w:t>
      </w:r>
      <w:r w:rsidR="00D94C75" w:rsidRPr="00C879A9">
        <w:rPr>
          <w:i/>
          <w:iCs/>
        </w:rPr>
        <w:t>breakdown of financials with budget</w:t>
      </w:r>
      <w:r w:rsidR="0043588B" w:rsidRPr="00C879A9">
        <w:rPr>
          <w:i/>
          <w:iCs/>
        </w:rPr>
        <w:t xml:space="preserve"> to show over $450k not received</w:t>
      </w:r>
      <w:r w:rsidR="00562AE9" w:rsidRPr="00C879A9">
        <w:rPr>
          <w:i/>
          <w:iCs/>
        </w:rPr>
        <w:t xml:space="preserve"> but due in through year.</w:t>
      </w:r>
    </w:p>
    <w:p w14:paraId="6F549F01" w14:textId="77777777" w:rsidR="0026153B" w:rsidRDefault="0026153B" w:rsidP="0026153B">
      <w:pPr>
        <w:pStyle w:val="ListParagraph"/>
        <w:ind w:left="1440"/>
      </w:pPr>
    </w:p>
    <w:p w14:paraId="1C64D0B1" w14:textId="368A98E8" w:rsidR="0026153B" w:rsidRDefault="0026153B" w:rsidP="0026153B">
      <w:pPr>
        <w:pStyle w:val="ListParagraph"/>
        <w:numPr>
          <w:ilvl w:val="0"/>
          <w:numId w:val="1"/>
        </w:numPr>
      </w:pPr>
      <w:bookmarkStart w:id="0" w:name="_Hlk29818955"/>
      <w:r>
        <w:t>Public Comment</w:t>
      </w:r>
      <w:r w:rsidR="00562AE9">
        <w:t>:</w:t>
      </w:r>
      <w:r>
        <w:t xml:space="preserve"> </w:t>
      </w:r>
      <w:r w:rsidR="00562AE9">
        <w:t>N/A</w:t>
      </w:r>
    </w:p>
    <w:p w14:paraId="62A6DC5B" w14:textId="5266D468" w:rsidR="0026153B" w:rsidRPr="00C879A9" w:rsidRDefault="0026153B" w:rsidP="0026153B">
      <w:pPr>
        <w:pStyle w:val="ListParagraph"/>
        <w:numPr>
          <w:ilvl w:val="0"/>
          <w:numId w:val="1"/>
        </w:numPr>
        <w:rPr>
          <w:i/>
          <w:iCs/>
        </w:rPr>
      </w:pPr>
      <w:r>
        <w:t>Director Report &amp; Monthly Rider Stats</w:t>
      </w:r>
      <w:r w:rsidR="00562AE9">
        <w:t xml:space="preserve">: </w:t>
      </w:r>
      <w:r w:rsidR="00562AE9" w:rsidRPr="00C879A9">
        <w:rPr>
          <w:i/>
          <w:iCs/>
        </w:rPr>
        <w:t>presented</w:t>
      </w:r>
      <w:r w:rsidR="00561EBC" w:rsidRPr="00C879A9">
        <w:rPr>
          <w:i/>
          <w:iCs/>
        </w:rPr>
        <w:t xml:space="preserve"> – RH to reach out to Madonna to NOT send directly to WOTA attorney</w:t>
      </w:r>
      <w:r w:rsidR="00634D49" w:rsidRPr="00C879A9">
        <w:rPr>
          <w:i/>
          <w:iCs/>
        </w:rPr>
        <w:t xml:space="preserve">; also brought up SMART doesn’t legally recognize WOTA so how to process quarterly </w:t>
      </w:r>
      <w:r w:rsidR="00AB5F71" w:rsidRPr="00C879A9">
        <w:rPr>
          <w:i/>
          <w:iCs/>
        </w:rPr>
        <w:t>reimbursement reports</w:t>
      </w:r>
      <w:r w:rsidR="009C148C" w:rsidRPr="00C879A9">
        <w:rPr>
          <w:i/>
          <w:iCs/>
        </w:rPr>
        <w:t>? RH said to complete as WOTA</w:t>
      </w:r>
      <w:r w:rsidR="00293A63" w:rsidRPr="00C879A9">
        <w:rPr>
          <w:i/>
          <w:iCs/>
        </w:rPr>
        <w:t xml:space="preserve">. </w:t>
      </w:r>
    </w:p>
    <w:p w14:paraId="366088E5" w14:textId="77777777" w:rsidR="0026153B" w:rsidRDefault="0026153B" w:rsidP="0026153B">
      <w:pPr>
        <w:pStyle w:val="ListParagraph"/>
        <w:numPr>
          <w:ilvl w:val="0"/>
          <w:numId w:val="1"/>
        </w:numPr>
      </w:pPr>
      <w:bookmarkStart w:id="1" w:name="_Hlk30771048"/>
      <w:r>
        <w:t>Old Business</w:t>
      </w:r>
    </w:p>
    <w:p w14:paraId="30707A01" w14:textId="0BF74897" w:rsidR="0026153B" w:rsidRPr="007F4317" w:rsidRDefault="0026153B" w:rsidP="0026153B">
      <w:pPr>
        <w:pStyle w:val="ListParagraph"/>
        <w:numPr>
          <w:ilvl w:val="1"/>
          <w:numId w:val="1"/>
        </w:numPr>
        <w:rPr>
          <w:rFonts w:cstheme="minorHAnsi"/>
        </w:rPr>
      </w:pPr>
      <w:r>
        <w:rPr>
          <w:rFonts w:cstheme="minorHAnsi"/>
          <w:shd w:val="clear" w:color="auto" w:fill="FFFFFF"/>
        </w:rPr>
        <w:t>Update from Mark Koerner, WOTA attorney, regarding SMART contract.</w:t>
      </w:r>
      <w:r w:rsidR="00F41D40">
        <w:rPr>
          <w:rFonts w:cstheme="minorHAnsi"/>
          <w:shd w:val="clear" w:color="auto" w:fill="FFFFFF"/>
        </w:rPr>
        <w:t xml:space="preserve"> Gov’t Agency vs 501(C)3: SMART attorney didn’t understand merger w/WOTA/RWP &amp; cannot merge through LARA. SMART is supposed to be forming an agreement including RWP/WOTA &amp; SMART; MK has received no response in several days, wants to know what SMART is considering? MK suggests creating document for all communities to sign agreeing to cover insurance for WOTA vehicles and allow </w:t>
      </w:r>
      <w:r w:rsidR="00F41D40" w:rsidRPr="00F41D40">
        <w:rPr>
          <w:rFonts w:cstheme="minorHAnsi"/>
          <w:shd w:val="clear" w:color="auto" w:fill="FFFFFF"/>
        </w:rPr>
        <w:t>WOTA to operate</w:t>
      </w:r>
      <w:r w:rsidR="00F41D40">
        <w:rPr>
          <w:rFonts w:cstheme="minorHAnsi"/>
          <w:shd w:val="clear" w:color="auto" w:fill="FFFFFF"/>
        </w:rPr>
        <w:t xml:space="preserve"> until </w:t>
      </w:r>
      <w:r w:rsidR="00995723">
        <w:rPr>
          <w:rFonts w:cstheme="minorHAnsi"/>
          <w:shd w:val="clear" w:color="auto" w:fill="FFFFFF"/>
        </w:rPr>
        <w:t>WOTA can assume insurance. KV to provide list of all employees.</w:t>
      </w:r>
      <w:bookmarkStart w:id="2" w:name="_GoBack"/>
      <w:bookmarkEnd w:id="2"/>
    </w:p>
    <w:p w14:paraId="660556C5" w14:textId="3B3E2D61" w:rsidR="0026153B" w:rsidRDefault="0026153B" w:rsidP="0026153B">
      <w:pPr>
        <w:pStyle w:val="ListParagraph"/>
        <w:numPr>
          <w:ilvl w:val="1"/>
          <w:numId w:val="1"/>
        </w:numPr>
      </w:pPr>
      <w:r>
        <w:t>Waterford Encore: update from Gary Wall.</w:t>
      </w:r>
      <w:r w:rsidR="008E2528">
        <w:t xml:space="preserve"> </w:t>
      </w:r>
      <w:r w:rsidR="005771A6" w:rsidRPr="00C574DC">
        <w:rPr>
          <w:i/>
          <w:iCs/>
        </w:rPr>
        <w:t xml:space="preserve">KM to </w:t>
      </w:r>
      <w:proofErr w:type="gramStart"/>
      <w:r w:rsidR="005771A6" w:rsidRPr="00C574DC">
        <w:rPr>
          <w:i/>
          <w:iCs/>
        </w:rPr>
        <w:t>look into</w:t>
      </w:r>
      <w:proofErr w:type="gramEnd"/>
      <w:r w:rsidR="005771A6" w:rsidRPr="00C574DC">
        <w:rPr>
          <w:i/>
          <w:iCs/>
        </w:rPr>
        <w:t>.</w:t>
      </w:r>
      <w:r>
        <w:t xml:space="preserve"> </w:t>
      </w:r>
    </w:p>
    <w:p w14:paraId="75DEBEAC" w14:textId="5C6B9626" w:rsidR="0026153B" w:rsidRDefault="0026153B" w:rsidP="0026153B">
      <w:pPr>
        <w:pStyle w:val="ListParagraph"/>
        <w:numPr>
          <w:ilvl w:val="1"/>
          <w:numId w:val="1"/>
        </w:numPr>
      </w:pPr>
      <w:r>
        <w:t>Quotes for FT employee benefits: dental, vision, life &amp; STD.</w:t>
      </w:r>
      <w:r w:rsidR="00C879A9">
        <w:t xml:space="preserve"> </w:t>
      </w:r>
      <w:r w:rsidR="00C879A9" w:rsidRPr="00C879A9">
        <w:rPr>
          <w:i/>
          <w:iCs/>
        </w:rPr>
        <w:t>Board approved.</w:t>
      </w:r>
    </w:p>
    <w:p w14:paraId="7D45B707" w14:textId="77777777" w:rsidR="0026153B" w:rsidRPr="00BA7654" w:rsidRDefault="0026153B" w:rsidP="0026153B">
      <w:pPr>
        <w:pStyle w:val="ListParagraph"/>
        <w:ind w:left="1440"/>
        <w:rPr>
          <w:rFonts w:cstheme="minorHAnsi"/>
        </w:rPr>
      </w:pPr>
    </w:p>
    <w:p w14:paraId="768B9322" w14:textId="77777777" w:rsidR="0026153B" w:rsidRDefault="0026153B" w:rsidP="0026153B">
      <w:pPr>
        <w:pStyle w:val="ListParagraph"/>
        <w:numPr>
          <w:ilvl w:val="0"/>
          <w:numId w:val="1"/>
        </w:numPr>
      </w:pPr>
      <w:r>
        <w:t>New Business</w:t>
      </w:r>
    </w:p>
    <w:p w14:paraId="63986879" w14:textId="4E71FBD4" w:rsidR="0026153B" w:rsidRPr="00C879A9" w:rsidRDefault="0026153B" w:rsidP="0026153B">
      <w:pPr>
        <w:pStyle w:val="ListParagraph"/>
        <w:numPr>
          <w:ilvl w:val="1"/>
          <w:numId w:val="1"/>
        </w:numPr>
        <w:rPr>
          <w:i/>
          <w:iCs/>
        </w:rPr>
      </w:pPr>
      <w:r w:rsidRPr="00C879A9">
        <w:rPr>
          <w:rFonts w:cstheme="minorHAnsi"/>
          <w:b/>
          <w:bCs/>
        </w:rPr>
        <w:t xml:space="preserve">Ribbon cutting is </w:t>
      </w:r>
      <w:r w:rsidR="00C879A9" w:rsidRPr="00C879A9">
        <w:rPr>
          <w:rFonts w:cstheme="minorHAnsi"/>
          <w:b/>
          <w:bCs/>
        </w:rPr>
        <w:t xml:space="preserve">set for </w:t>
      </w:r>
      <w:r w:rsidRPr="00C879A9">
        <w:rPr>
          <w:rFonts w:cstheme="minorHAnsi"/>
          <w:b/>
          <w:bCs/>
        </w:rPr>
        <w:t>April 23</w:t>
      </w:r>
      <w:r w:rsidRPr="00EA01A0">
        <w:rPr>
          <w:rFonts w:cstheme="minorHAnsi"/>
        </w:rPr>
        <w:t xml:space="preserve"> from 4:30-6</w:t>
      </w:r>
      <w:r>
        <w:rPr>
          <w:rFonts w:cstheme="minorHAnsi"/>
        </w:rPr>
        <w:t>:00</w:t>
      </w:r>
      <w:r w:rsidRPr="00EA01A0">
        <w:rPr>
          <w:rFonts w:cstheme="minorHAnsi"/>
        </w:rPr>
        <w:t>pm at the WOTA Office Building</w:t>
      </w:r>
      <w:r>
        <w:rPr>
          <w:rFonts w:cstheme="minorHAnsi"/>
        </w:rPr>
        <w:t xml:space="preserve">, invitations are being assembled now. If anyone has someone they want to make sure is not left off, please contact Amy </w:t>
      </w:r>
      <w:proofErr w:type="spellStart"/>
      <w:r>
        <w:rPr>
          <w:rFonts w:cstheme="minorHAnsi"/>
        </w:rPr>
        <w:t>Grzymkowski</w:t>
      </w:r>
      <w:proofErr w:type="spellEnd"/>
      <w:r>
        <w:rPr>
          <w:rFonts w:cstheme="minorHAnsi"/>
        </w:rPr>
        <w:t xml:space="preserve"> at: </w:t>
      </w:r>
      <w:hyperlink r:id="rId9" w:history="1">
        <w:r w:rsidRPr="00723C4C">
          <w:rPr>
            <w:rStyle w:val="Hyperlink"/>
            <w:rFonts w:cstheme="minorHAnsi"/>
          </w:rPr>
          <w:t>HR.marketing@ridewota.org</w:t>
        </w:r>
      </w:hyperlink>
      <w:r>
        <w:rPr>
          <w:rFonts w:cstheme="minorHAnsi"/>
        </w:rPr>
        <w:t>.</w:t>
      </w:r>
      <w:r w:rsidR="00C879A9">
        <w:rPr>
          <w:rFonts w:cstheme="minorHAnsi"/>
        </w:rPr>
        <w:t xml:space="preserve"> </w:t>
      </w:r>
      <w:r w:rsidR="00C879A9" w:rsidRPr="00C879A9">
        <w:rPr>
          <w:rFonts w:cstheme="minorHAnsi"/>
          <w:i/>
          <w:iCs/>
        </w:rPr>
        <w:t>Amy to have list by next week.</w:t>
      </w:r>
      <w:r w:rsidR="00C879A9">
        <w:rPr>
          <w:rFonts w:cstheme="minorHAnsi"/>
        </w:rPr>
        <w:t xml:space="preserve"> </w:t>
      </w:r>
      <w:r w:rsidR="00C879A9" w:rsidRPr="00C879A9">
        <w:rPr>
          <w:rFonts w:cstheme="minorHAnsi"/>
          <w:i/>
          <w:iCs/>
        </w:rPr>
        <w:t>Ribbon cutting to be listed in Spinal Column.</w:t>
      </w:r>
    </w:p>
    <w:p w14:paraId="68ECE42A" w14:textId="72980222" w:rsidR="0026153B" w:rsidRPr="00EA01A0" w:rsidRDefault="0026153B" w:rsidP="0026153B">
      <w:pPr>
        <w:pStyle w:val="ListParagraph"/>
        <w:numPr>
          <w:ilvl w:val="1"/>
          <w:numId w:val="1"/>
        </w:numPr>
      </w:pPr>
      <w:r>
        <w:rPr>
          <w:rFonts w:cstheme="minorHAnsi"/>
        </w:rPr>
        <w:t>Fulltime employee retirement benefit options, HR</w:t>
      </w:r>
      <w:r w:rsidR="00C879A9">
        <w:rPr>
          <w:rFonts w:cstheme="minorHAnsi"/>
        </w:rPr>
        <w:t xml:space="preserve"> presented; </w:t>
      </w:r>
      <w:r w:rsidR="00C879A9" w:rsidRPr="00C879A9">
        <w:rPr>
          <w:rFonts w:cstheme="minorHAnsi"/>
          <w:i/>
          <w:iCs/>
        </w:rPr>
        <w:t>not an option at this time</w:t>
      </w:r>
      <w:r w:rsidR="00C879A9">
        <w:rPr>
          <w:rFonts w:cstheme="minorHAnsi"/>
          <w:i/>
          <w:iCs/>
        </w:rPr>
        <w:t xml:space="preserve">, too costly to set up, possible cash out at end of year depending on balance of </w:t>
      </w:r>
      <w:proofErr w:type="spellStart"/>
      <w:proofErr w:type="gramStart"/>
      <w:r w:rsidR="00C879A9">
        <w:rPr>
          <w:rFonts w:cstheme="minorHAnsi"/>
          <w:i/>
          <w:iCs/>
        </w:rPr>
        <w:t>budget</w:t>
      </w:r>
      <w:r w:rsidR="00C879A9" w:rsidRPr="00C879A9">
        <w:rPr>
          <w:rFonts w:cstheme="minorHAnsi"/>
          <w:i/>
          <w:iCs/>
        </w:rPr>
        <w:t>.</w:t>
      </w:r>
      <w:r w:rsidR="00F41D40">
        <w:rPr>
          <w:rFonts w:cstheme="minorHAnsi"/>
          <w:i/>
          <w:iCs/>
        </w:rPr>
        <w:t>Pilot</w:t>
      </w:r>
      <w:proofErr w:type="spellEnd"/>
      <w:proofErr w:type="gramEnd"/>
      <w:r w:rsidR="00F41D40">
        <w:rPr>
          <w:rFonts w:cstheme="minorHAnsi"/>
          <w:i/>
          <w:iCs/>
        </w:rPr>
        <w:t xml:space="preserve"> program of 2 years, keep recurring costs to a minimum.</w:t>
      </w:r>
      <w:r w:rsidR="00C879A9">
        <w:rPr>
          <w:rFonts w:cstheme="minorHAnsi"/>
          <w:i/>
          <w:iCs/>
        </w:rPr>
        <w:t xml:space="preserve"> To </w:t>
      </w:r>
      <w:proofErr w:type="gramStart"/>
      <w:r w:rsidR="00C879A9">
        <w:rPr>
          <w:rFonts w:cstheme="minorHAnsi"/>
          <w:i/>
          <w:iCs/>
        </w:rPr>
        <w:t>look into</w:t>
      </w:r>
      <w:proofErr w:type="gramEnd"/>
      <w:r w:rsidR="00C879A9">
        <w:rPr>
          <w:rFonts w:cstheme="minorHAnsi"/>
          <w:i/>
          <w:iCs/>
        </w:rPr>
        <w:t xml:space="preserve"> </w:t>
      </w:r>
      <w:proofErr w:type="spellStart"/>
      <w:r w:rsidR="00C879A9">
        <w:rPr>
          <w:rFonts w:cstheme="minorHAnsi"/>
          <w:i/>
          <w:iCs/>
        </w:rPr>
        <w:t>PayChex</w:t>
      </w:r>
      <w:proofErr w:type="spellEnd"/>
      <w:r w:rsidR="00C879A9">
        <w:rPr>
          <w:rFonts w:cstheme="minorHAnsi"/>
          <w:i/>
          <w:iCs/>
        </w:rPr>
        <w:t xml:space="preserve"> for payroll and employee options, see RK.</w:t>
      </w:r>
    </w:p>
    <w:p w14:paraId="62FA02E9" w14:textId="77777777" w:rsidR="0026153B" w:rsidRDefault="0026153B" w:rsidP="0026153B">
      <w:pPr>
        <w:pStyle w:val="ListParagraph"/>
        <w:ind w:left="1440"/>
      </w:pPr>
    </w:p>
    <w:p w14:paraId="2C4E94D0" w14:textId="6F579B9A" w:rsidR="0026153B" w:rsidRDefault="0026153B" w:rsidP="0026153B">
      <w:pPr>
        <w:pStyle w:val="ListParagraph"/>
        <w:numPr>
          <w:ilvl w:val="0"/>
          <w:numId w:val="1"/>
        </w:numPr>
      </w:pPr>
      <w:r>
        <w:lastRenderedPageBreak/>
        <w:t>Board Member Commentary/Discussion</w:t>
      </w:r>
      <w:r w:rsidR="00C879A9">
        <w:t>: Roof bender of 38044 to be covered in full by WOTA not MMRMA: total $</w:t>
      </w:r>
      <w:r w:rsidR="00F41D40">
        <w:t>2,398.49. HB 5550 &amp; HB 5229 shot down.</w:t>
      </w:r>
    </w:p>
    <w:p w14:paraId="5DAFC62E" w14:textId="77777777" w:rsidR="0026153B" w:rsidRDefault="0026153B" w:rsidP="0026153B">
      <w:pPr>
        <w:pStyle w:val="ListParagraph"/>
        <w:numPr>
          <w:ilvl w:val="0"/>
          <w:numId w:val="1"/>
        </w:numPr>
      </w:pPr>
      <w:r>
        <w:t>Next Meeting Date</w:t>
      </w:r>
    </w:p>
    <w:p w14:paraId="3B52ABA7" w14:textId="77777777" w:rsidR="0026153B" w:rsidRDefault="0026153B" w:rsidP="0026153B">
      <w:pPr>
        <w:pStyle w:val="ListParagraph"/>
        <w:numPr>
          <w:ilvl w:val="1"/>
          <w:numId w:val="1"/>
        </w:numPr>
      </w:pPr>
      <w:r>
        <w:rPr>
          <w:b/>
          <w:bCs/>
        </w:rPr>
        <w:t>9:00am</w:t>
      </w:r>
      <w:r w:rsidRPr="00943F43">
        <w:rPr>
          <w:b/>
          <w:bCs/>
        </w:rPr>
        <w:t xml:space="preserve"> Wednesday, </w:t>
      </w:r>
      <w:r>
        <w:rPr>
          <w:b/>
          <w:bCs/>
        </w:rPr>
        <w:t>March 25, 2020</w:t>
      </w:r>
      <w:r>
        <w:t xml:space="preserve"> at White Lake Township Hall, 7527 Highland Rd.</w:t>
      </w:r>
    </w:p>
    <w:p w14:paraId="6D8FF072" w14:textId="77777777" w:rsidR="0026153B" w:rsidRDefault="0026153B" w:rsidP="0026153B">
      <w:pPr>
        <w:pStyle w:val="ListParagraph"/>
        <w:ind w:left="1440"/>
      </w:pPr>
    </w:p>
    <w:bookmarkEnd w:id="1"/>
    <w:p w14:paraId="460829E5" w14:textId="72CAC973" w:rsidR="0026153B" w:rsidRDefault="0026153B" w:rsidP="0026153B">
      <w:pPr>
        <w:pStyle w:val="ListParagraph"/>
        <w:numPr>
          <w:ilvl w:val="0"/>
          <w:numId w:val="1"/>
        </w:numPr>
      </w:pPr>
      <w:r>
        <w:t>Adjournment</w:t>
      </w:r>
      <w:r w:rsidR="00C879A9">
        <w:t>: RK motioned/KM approved 10:09am.</w:t>
      </w:r>
      <w:r>
        <w:tab/>
      </w:r>
      <w:bookmarkEnd w:id="0"/>
    </w:p>
    <w:p w14:paraId="7D9EBFC0" w14:textId="59651D07" w:rsidR="006743FB" w:rsidRPr="006743FB" w:rsidRDefault="006743FB" w:rsidP="009332DA">
      <w:pPr>
        <w:pStyle w:val="ListParagraph"/>
      </w:pPr>
    </w:p>
    <w:sectPr w:rsidR="006743FB" w:rsidRPr="006743FB" w:rsidSect="00C879A9">
      <w:type w:val="continuous"/>
      <w:pgSz w:w="12240" w:h="15840"/>
      <w:pgMar w:top="864" w:right="1008" w:bottom="864" w:left="129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64FE6" w14:textId="77777777" w:rsidR="001A1E2B" w:rsidRDefault="001A1E2B" w:rsidP="006743FB">
      <w:r>
        <w:separator/>
      </w:r>
    </w:p>
  </w:endnote>
  <w:endnote w:type="continuationSeparator" w:id="0">
    <w:p w14:paraId="02380E30" w14:textId="77777777" w:rsidR="001A1E2B" w:rsidRDefault="001A1E2B" w:rsidP="00674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pperplate Gothic Light">
    <w:altName w:val="Copperplate Gothic Light"/>
    <w:panose1 w:val="020E0507020206020404"/>
    <w:charset w:val="00"/>
    <w:family w:val="swiss"/>
    <w:pitch w:val="variable"/>
    <w:sig w:usb0="00000003" w:usb1="00000000" w:usb2="00000000" w:usb3="00000000" w:csb0="00000001" w:csb1="00000000"/>
  </w:font>
  <w:font w:name="Papyrus">
    <w:altName w:val="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2073" w14:textId="77777777" w:rsidR="006743FB" w:rsidRPr="006743FB" w:rsidRDefault="006743FB" w:rsidP="006743FB">
    <w:pPr>
      <w:pStyle w:val="Footer"/>
      <w:ind w:firstLine="1440"/>
      <w:rPr>
        <w:rFonts w:ascii="Copperplate Gothic Light" w:hAnsi="Copperplate Gothic Light"/>
        <w:b/>
        <w:bCs/>
        <w:color w:val="800000"/>
      </w:rPr>
    </w:pPr>
    <w:r>
      <w:rPr>
        <w:rFonts w:ascii="Copperplate Gothic Light" w:hAnsi="Copperplate Gothic Light"/>
        <w:b/>
        <w:bCs/>
        <w:noProof/>
        <w:color w:val="800000"/>
      </w:rPr>
      <w:drawing>
        <wp:anchor distT="0" distB="0" distL="114300" distR="114300" simplePos="0" relativeHeight="251658240" behindDoc="0" locked="0" layoutInCell="1" allowOverlap="1" wp14:anchorId="3B38E74B" wp14:editId="110E0888">
          <wp:simplePos x="0" y="0"/>
          <wp:positionH relativeFrom="margin">
            <wp:align>left</wp:align>
          </wp:positionH>
          <wp:positionV relativeFrom="paragraph">
            <wp:posOffset>-297815</wp:posOffset>
          </wp:positionV>
          <wp:extent cx="1076325" cy="613960"/>
          <wp:effectExtent l="0" t="0" r="0" b="0"/>
          <wp:wrapThrough wrapText="bothSides">
            <wp:wrapPolygon edited="0">
              <wp:start x="0" y="0"/>
              <wp:lineTo x="0" y="20795"/>
              <wp:lineTo x="21027" y="20795"/>
              <wp:lineTo x="21027" y="0"/>
              <wp:lineTo x="0" y="0"/>
            </wp:wrapPolygon>
          </wp:wrapThrough>
          <wp:docPr id="3" name="Picture 3" descr="A close up of a handc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us_5.png"/>
                  <pic:cNvPicPr/>
                </pic:nvPicPr>
                <pic:blipFill rotWithShape="1">
                  <a:blip r:embed="rId1">
                    <a:extLst>
                      <a:ext uri="{28A0092B-C50C-407E-A947-70E740481C1C}">
                        <a14:useLocalDpi xmlns:a14="http://schemas.microsoft.com/office/drawing/2010/main" val="0"/>
                      </a:ext>
                    </a:extLst>
                  </a:blip>
                  <a:srcRect t="21127" b="21831"/>
                  <a:stretch/>
                </pic:blipFill>
                <pic:spPr bwMode="auto">
                  <a:xfrm>
                    <a:off x="0" y="0"/>
                    <a:ext cx="1076325" cy="6139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743FB">
      <w:rPr>
        <w:rFonts w:ascii="Copperplate Gothic Light" w:hAnsi="Copperplate Gothic Light"/>
        <w:b/>
        <w:bCs/>
        <w:color w:val="800000"/>
      </w:rPr>
      <w:t xml:space="preserve"> (248) 887-4979                           </w:t>
    </w:r>
    <w:r>
      <w:rPr>
        <w:rFonts w:ascii="Copperplate Gothic Light" w:hAnsi="Copperplate Gothic Light"/>
        <w:b/>
        <w:bCs/>
        <w:color w:val="800000"/>
      </w:rPr>
      <w:t xml:space="preserve">      www.</w:t>
    </w:r>
    <w:r w:rsidRPr="006743FB">
      <w:rPr>
        <w:rFonts w:ascii="Copperplate Gothic Light" w:hAnsi="Copperplate Gothic Light"/>
        <w:b/>
        <w:bCs/>
        <w:color w:val="800000"/>
      </w:rPr>
      <w:t>RideWOTA.org</w:t>
    </w:r>
    <w:r>
      <w:rPr>
        <w:rFonts w:ascii="Copperplate Gothic Light" w:hAnsi="Copperplate Gothic Light"/>
        <w:b/>
        <w:bCs/>
        <w:color w:val="800000"/>
      </w:rPr>
      <w:t xml:space="preserve">                                             </w:t>
    </w:r>
  </w:p>
  <w:p w14:paraId="520AC38D" w14:textId="77777777" w:rsidR="006743FB" w:rsidRDefault="006743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5507" w14:textId="77777777" w:rsidR="001A1E2B" w:rsidRDefault="001A1E2B" w:rsidP="006743FB">
      <w:r>
        <w:separator/>
      </w:r>
    </w:p>
  </w:footnote>
  <w:footnote w:type="continuationSeparator" w:id="0">
    <w:p w14:paraId="5DD17EA3" w14:textId="77777777" w:rsidR="001A1E2B" w:rsidRDefault="001A1E2B" w:rsidP="00674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819E7"/>
    <w:multiLevelType w:val="hybridMultilevel"/>
    <w:tmpl w:val="2092D1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E2B"/>
    <w:rsid w:val="00010A3A"/>
    <w:rsid w:val="000F16E3"/>
    <w:rsid w:val="00115000"/>
    <w:rsid w:val="001638F2"/>
    <w:rsid w:val="001A1E2B"/>
    <w:rsid w:val="00260843"/>
    <w:rsid w:val="0026153B"/>
    <w:rsid w:val="00293A63"/>
    <w:rsid w:val="003045ED"/>
    <w:rsid w:val="003A05C8"/>
    <w:rsid w:val="0043588B"/>
    <w:rsid w:val="004525A1"/>
    <w:rsid w:val="0045794C"/>
    <w:rsid w:val="005362B5"/>
    <w:rsid w:val="00561EBC"/>
    <w:rsid w:val="00562AE9"/>
    <w:rsid w:val="005771A6"/>
    <w:rsid w:val="005F2D7E"/>
    <w:rsid w:val="00634D49"/>
    <w:rsid w:val="006743FB"/>
    <w:rsid w:val="006F486F"/>
    <w:rsid w:val="0077077E"/>
    <w:rsid w:val="007F2DF5"/>
    <w:rsid w:val="008365A5"/>
    <w:rsid w:val="0085718B"/>
    <w:rsid w:val="0086127D"/>
    <w:rsid w:val="008E2528"/>
    <w:rsid w:val="009332DA"/>
    <w:rsid w:val="0093360B"/>
    <w:rsid w:val="00977C82"/>
    <w:rsid w:val="009807B6"/>
    <w:rsid w:val="00995723"/>
    <w:rsid w:val="009C148C"/>
    <w:rsid w:val="00AB5F71"/>
    <w:rsid w:val="00B072E6"/>
    <w:rsid w:val="00B37ECE"/>
    <w:rsid w:val="00B54FFC"/>
    <w:rsid w:val="00BF4F31"/>
    <w:rsid w:val="00BF511E"/>
    <w:rsid w:val="00C31EBC"/>
    <w:rsid w:val="00C574DC"/>
    <w:rsid w:val="00C879A9"/>
    <w:rsid w:val="00D14191"/>
    <w:rsid w:val="00D23E00"/>
    <w:rsid w:val="00D94C75"/>
    <w:rsid w:val="00DA5D9A"/>
    <w:rsid w:val="00DB5708"/>
    <w:rsid w:val="00E50161"/>
    <w:rsid w:val="00ED69B9"/>
    <w:rsid w:val="00F0752D"/>
    <w:rsid w:val="00F339E2"/>
    <w:rsid w:val="00F41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4C898D"/>
  <w15:chartTrackingRefBased/>
  <w15:docId w15:val="{ABEF9526-2354-46C3-B150-28AB62C6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43FB"/>
    <w:pPr>
      <w:tabs>
        <w:tab w:val="center" w:pos="4680"/>
        <w:tab w:val="right" w:pos="9360"/>
      </w:tabs>
    </w:pPr>
  </w:style>
  <w:style w:type="character" w:customStyle="1" w:styleId="HeaderChar">
    <w:name w:val="Header Char"/>
    <w:basedOn w:val="DefaultParagraphFont"/>
    <w:link w:val="Header"/>
    <w:uiPriority w:val="99"/>
    <w:rsid w:val="006743FB"/>
  </w:style>
  <w:style w:type="paragraph" w:styleId="Footer">
    <w:name w:val="footer"/>
    <w:basedOn w:val="Normal"/>
    <w:link w:val="FooterChar"/>
    <w:uiPriority w:val="99"/>
    <w:unhideWhenUsed/>
    <w:rsid w:val="006743FB"/>
    <w:pPr>
      <w:tabs>
        <w:tab w:val="center" w:pos="4680"/>
        <w:tab w:val="right" w:pos="9360"/>
      </w:tabs>
    </w:pPr>
  </w:style>
  <w:style w:type="character" w:customStyle="1" w:styleId="FooterChar">
    <w:name w:val="Footer Char"/>
    <w:basedOn w:val="DefaultParagraphFont"/>
    <w:link w:val="Footer"/>
    <w:uiPriority w:val="99"/>
    <w:rsid w:val="006743FB"/>
  </w:style>
  <w:style w:type="paragraph" w:styleId="ListParagraph">
    <w:name w:val="List Paragraph"/>
    <w:basedOn w:val="Normal"/>
    <w:uiPriority w:val="34"/>
    <w:qFormat/>
    <w:rsid w:val="001A1E2B"/>
    <w:pPr>
      <w:ind w:left="720"/>
      <w:contextualSpacing/>
    </w:pPr>
  </w:style>
  <w:style w:type="character" w:styleId="Hyperlink">
    <w:name w:val="Hyperlink"/>
    <w:basedOn w:val="DefaultParagraphFont"/>
    <w:uiPriority w:val="99"/>
    <w:unhideWhenUsed/>
    <w:rsid w:val="002615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34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R.marketing@ridewot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18ed3dbffe110c03/Desktop/SEMCOG-WOTA/FORM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Letterhead</Template>
  <TotalTime>130</TotalTime>
  <Pages>2</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Viener</dc:creator>
  <cp:keywords/>
  <dc:description/>
  <cp:lastModifiedBy>Kim Viener</cp:lastModifiedBy>
  <cp:revision>21</cp:revision>
  <cp:lastPrinted>2020-03-04T17:37:00Z</cp:lastPrinted>
  <dcterms:created xsi:type="dcterms:W3CDTF">2020-03-12T13:02:00Z</dcterms:created>
  <dcterms:modified xsi:type="dcterms:W3CDTF">2020-03-12T19:56:00Z</dcterms:modified>
</cp:coreProperties>
</file>